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119A33" w14:textId="3B44CB14" w:rsidR="000F5BAE" w:rsidRDefault="000F5BAE" w:rsidP="000F5BAE">
      <w:pPr>
        <w:spacing w:after="0" w:line="240" w:lineRule="auto"/>
        <w:rPr>
          <w:rFonts w:ascii="Arial" w:eastAsia="Times New Roman" w:hAnsi="Arial" w:cs="Arial"/>
          <w:color w:val="676767"/>
          <w:sz w:val="24"/>
          <w:szCs w:val="24"/>
        </w:rPr>
      </w:pPr>
      <w:r>
        <w:rPr>
          <w:rFonts w:ascii="Arial" w:eastAsia="Times New Roman" w:hAnsi="Arial" w:cs="Arial"/>
          <w:color w:val="676767"/>
          <w:sz w:val="24"/>
          <w:szCs w:val="24"/>
        </w:rPr>
        <w:t>REQUIRED READINGS:</w:t>
      </w:r>
    </w:p>
    <w:p w14:paraId="64C3BE45" w14:textId="77777777" w:rsidR="000F5BAE" w:rsidRDefault="000F5BAE" w:rsidP="000F5BAE">
      <w:pPr>
        <w:spacing w:after="0" w:line="240" w:lineRule="auto"/>
        <w:rPr>
          <w:rFonts w:ascii="Arial" w:eastAsia="Times New Roman" w:hAnsi="Arial" w:cs="Arial"/>
          <w:color w:val="676767"/>
          <w:sz w:val="24"/>
          <w:szCs w:val="24"/>
        </w:rPr>
      </w:pPr>
    </w:p>
    <w:p w14:paraId="37DE0867" w14:textId="635591B5" w:rsidR="000F5BAE" w:rsidRPr="000F5BAE" w:rsidRDefault="000F5BAE" w:rsidP="000F5BAE">
      <w:pPr>
        <w:spacing w:after="0" w:line="240" w:lineRule="auto"/>
        <w:rPr>
          <w:rFonts w:ascii="Arial" w:eastAsia="Times New Roman" w:hAnsi="Arial" w:cs="Arial"/>
          <w:color w:val="676767"/>
          <w:sz w:val="24"/>
          <w:szCs w:val="24"/>
        </w:rPr>
      </w:pPr>
      <w:r w:rsidRPr="000F5BAE">
        <w:rPr>
          <w:rFonts w:ascii="Arial" w:eastAsia="Times New Roman" w:hAnsi="Arial" w:cs="Arial"/>
          <w:color w:val="676767"/>
          <w:sz w:val="24"/>
          <w:szCs w:val="24"/>
        </w:rPr>
        <w:t xml:space="preserve">Robbins, S. P., &amp; Judge, T. A. (2018). </w:t>
      </w:r>
      <w:r w:rsidRPr="000F5BAE">
        <w:rPr>
          <w:rFonts w:ascii="Arial" w:eastAsia="Times New Roman" w:hAnsi="Arial" w:cs="Arial"/>
          <w:i/>
          <w:iCs/>
          <w:color w:val="676767"/>
          <w:sz w:val="24"/>
          <w:szCs w:val="24"/>
        </w:rPr>
        <w:t>Essentials of organizational behavior </w:t>
      </w:r>
      <w:r w:rsidRPr="000F5BAE">
        <w:rPr>
          <w:rFonts w:ascii="Arial" w:eastAsia="Times New Roman" w:hAnsi="Arial" w:cs="Arial"/>
          <w:color w:val="676767"/>
          <w:sz w:val="24"/>
          <w:szCs w:val="24"/>
        </w:rPr>
        <w:t>(14th ed.). Upper Saddle River, NJ: Pearson Education.</w:t>
      </w:r>
    </w:p>
    <w:p w14:paraId="5BF53454" w14:textId="77777777" w:rsidR="000F5BAE" w:rsidRPr="000F5BAE" w:rsidRDefault="000F5BAE" w:rsidP="000F5BAE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676767"/>
          <w:sz w:val="24"/>
          <w:szCs w:val="24"/>
        </w:rPr>
      </w:pPr>
      <w:r w:rsidRPr="000F5BAE">
        <w:rPr>
          <w:rFonts w:ascii="Arial" w:eastAsia="Times New Roman" w:hAnsi="Arial" w:cs="Arial"/>
          <w:color w:val="676767"/>
          <w:sz w:val="24"/>
          <w:szCs w:val="24"/>
        </w:rPr>
        <w:t>Chapter 16, "Organizational Culture" (pp. 265–284)</w:t>
      </w:r>
    </w:p>
    <w:p w14:paraId="68E55D58" w14:textId="592F8C31" w:rsidR="000F5BAE" w:rsidRDefault="000F5BAE" w:rsidP="000F5BAE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676767"/>
          <w:sz w:val="24"/>
          <w:szCs w:val="24"/>
        </w:rPr>
      </w:pPr>
      <w:r w:rsidRPr="000F5BAE">
        <w:rPr>
          <w:rFonts w:ascii="Arial" w:eastAsia="Times New Roman" w:hAnsi="Arial" w:cs="Arial"/>
          <w:color w:val="676767"/>
          <w:sz w:val="24"/>
          <w:szCs w:val="24"/>
        </w:rPr>
        <w:t>Chapter 17, "Organizational Change and Stress Management" (pp. 285–305)</w:t>
      </w:r>
    </w:p>
    <w:p w14:paraId="10220A0C" w14:textId="04E82476" w:rsidR="000F5BAE" w:rsidRDefault="000F5BAE" w:rsidP="000F5BAE">
      <w:pPr>
        <w:spacing w:after="0" w:line="240" w:lineRule="auto"/>
        <w:rPr>
          <w:rFonts w:ascii="Arial" w:eastAsia="Times New Roman" w:hAnsi="Arial" w:cs="Arial"/>
          <w:color w:val="676767"/>
          <w:sz w:val="24"/>
          <w:szCs w:val="24"/>
        </w:rPr>
      </w:pPr>
    </w:p>
    <w:p w14:paraId="58CB7BE3" w14:textId="115C9613" w:rsidR="000F5BAE" w:rsidRDefault="000F5BAE" w:rsidP="000F5BAE">
      <w:pPr>
        <w:spacing w:after="0" w:line="240" w:lineRule="auto"/>
        <w:rPr>
          <w:rFonts w:ascii="Arial" w:eastAsia="Times New Roman" w:hAnsi="Arial" w:cs="Arial"/>
          <w:color w:val="676767"/>
          <w:sz w:val="24"/>
          <w:szCs w:val="24"/>
        </w:rPr>
      </w:pPr>
    </w:p>
    <w:p w14:paraId="3955DD83" w14:textId="77777777" w:rsidR="000F5BAE" w:rsidRPr="000F5BAE" w:rsidRDefault="000F5BAE" w:rsidP="000F5BAE">
      <w:pPr>
        <w:spacing w:after="0" w:line="240" w:lineRule="auto"/>
        <w:rPr>
          <w:rFonts w:ascii="Arial" w:eastAsia="Times New Roman" w:hAnsi="Arial" w:cs="Arial"/>
          <w:color w:val="0000FF"/>
          <w:sz w:val="24"/>
          <w:szCs w:val="24"/>
          <w:shd w:val="clear" w:color="auto" w:fill="A5E2F9"/>
        </w:rPr>
      </w:pPr>
      <w:r w:rsidRPr="000F5BAE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0F5BAE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"https://www.forbes.com/sites/chriscancialosi/2019/01/18/navigating-change-in-deeply-rooted-organizations" \l "129017054cdb" \o "Navigating change in deeply rooted organizations. " \t "_blank" </w:instrText>
      </w:r>
      <w:r w:rsidRPr="000F5BAE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</w:p>
    <w:p w14:paraId="2E1FCD0C" w14:textId="77777777" w:rsidR="000F5BAE" w:rsidRPr="000F5BAE" w:rsidRDefault="000F5BAE" w:rsidP="000F5BAE">
      <w:pPr>
        <w:spacing w:after="100" w:line="240" w:lineRule="auto"/>
        <w:rPr>
          <w:rFonts w:ascii="inherit" w:eastAsia="Times New Roman" w:hAnsi="inherit" w:cs="Times New Roman"/>
          <w:color w:val="FFFFFF"/>
          <w:sz w:val="24"/>
          <w:szCs w:val="24"/>
        </w:rPr>
      </w:pPr>
      <w:r w:rsidRPr="000F5BAE">
        <w:rPr>
          <w:rFonts w:ascii="inherit" w:eastAsia="Times New Roman" w:hAnsi="inherit" w:cs="Arial"/>
          <w:color w:val="FFFFFF"/>
          <w:sz w:val="24"/>
          <w:szCs w:val="24"/>
          <w:shd w:val="clear" w:color="auto" w:fill="A5E2F9"/>
        </w:rPr>
        <w:t xml:space="preserve">Cancialosi, C. (2019, January 18). Navigating change in deeply rooted organizations. </w:t>
      </w:r>
      <w:r w:rsidRPr="000F5BAE">
        <w:rPr>
          <w:rFonts w:ascii="inherit" w:eastAsia="Times New Roman" w:hAnsi="inherit" w:cs="Arial"/>
          <w:i/>
          <w:iCs/>
          <w:color w:val="FFFFFF"/>
          <w:sz w:val="24"/>
          <w:szCs w:val="24"/>
          <w:shd w:val="clear" w:color="auto" w:fill="A5E2F9"/>
        </w:rPr>
        <w:t>Forbes.</w:t>
      </w:r>
      <w:r w:rsidRPr="000F5BAE">
        <w:rPr>
          <w:rFonts w:ascii="inherit" w:eastAsia="Times New Roman" w:hAnsi="inherit" w:cs="Arial"/>
          <w:color w:val="FFFFFF"/>
          <w:sz w:val="24"/>
          <w:szCs w:val="24"/>
          <w:shd w:val="clear" w:color="auto" w:fill="A5E2F9"/>
        </w:rPr>
        <w:t xml:space="preserve"> Retrieved from https://www.forbes.com/sites/chriscancialosi/2019/01/18/navigating-change-in-deeply-rooted-organizations#129017054cdb</w:t>
      </w:r>
    </w:p>
    <w:p w14:paraId="27F60BE1" w14:textId="150A12C3" w:rsidR="000F5BAE" w:rsidRPr="000F5BAE" w:rsidRDefault="000F5BAE" w:rsidP="000F5BAE">
      <w:pPr>
        <w:spacing w:after="0" w:line="240" w:lineRule="auto"/>
        <w:rPr>
          <w:rFonts w:ascii="Arial" w:eastAsia="Times New Roman" w:hAnsi="Arial" w:cs="Arial"/>
          <w:color w:val="676767"/>
          <w:sz w:val="24"/>
          <w:szCs w:val="24"/>
        </w:rPr>
      </w:pPr>
      <w:r w:rsidRPr="000F5BAE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14:paraId="4040623D" w14:textId="3E7E8EAB" w:rsidR="008D36C3" w:rsidRDefault="000F5BAE" w:rsidP="000F5BAE">
      <w:pPr>
        <w:jc w:val="right"/>
      </w:pPr>
    </w:p>
    <w:p w14:paraId="18340912" w14:textId="1F4CADF0" w:rsidR="000F5BAE" w:rsidRDefault="000F5BAE" w:rsidP="000F5BAE">
      <w:pPr>
        <w:jc w:val="right"/>
      </w:pPr>
    </w:p>
    <w:p w14:paraId="500D7DC7" w14:textId="77777777" w:rsidR="000F5BAE" w:rsidRPr="000F5BAE" w:rsidRDefault="000F5BAE" w:rsidP="000F5BAE">
      <w:pPr>
        <w:spacing w:after="0" w:line="240" w:lineRule="auto"/>
        <w:rPr>
          <w:rFonts w:ascii="Arial" w:eastAsia="Times New Roman" w:hAnsi="Arial" w:cs="Arial"/>
          <w:color w:val="0000FF"/>
          <w:sz w:val="24"/>
          <w:szCs w:val="24"/>
          <w:shd w:val="clear" w:color="auto" w:fill="A5E2F9"/>
        </w:rPr>
      </w:pPr>
      <w:r w:rsidRPr="000F5BAE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0F5BAE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"https://doi-org.ezp.waldenulibrary.org/10.1136/bmj.k4907" \o "Understanding organisational culture for healthcare quality improvement. " \t "_blank" </w:instrText>
      </w:r>
      <w:r w:rsidRPr="000F5BAE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</w:p>
    <w:p w14:paraId="309F2C23" w14:textId="77777777" w:rsidR="000F5BAE" w:rsidRPr="000F5BAE" w:rsidRDefault="000F5BAE" w:rsidP="000F5BAE">
      <w:pPr>
        <w:spacing w:after="0" w:line="240" w:lineRule="auto"/>
        <w:rPr>
          <w:rFonts w:ascii="inherit" w:eastAsia="Times New Roman" w:hAnsi="inherit" w:cs="Times New Roman"/>
          <w:color w:val="FFFFFF"/>
          <w:sz w:val="24"/>
          <w:szCs w:val="24"/>
        </w:rPr>
      </w:pPr>
      <w:r w:rsidRPr="000F5BAE">
        <w:rPr>
          <w:rFonts w:ascii="inherit" w:eastAsia="Times New Roman" w:hAnsi="inherit" w:cs="Arial"/>
          <w:color w:val="FFFFFF"/>
          <w:sz w:val="24"/>
          <w:szCs w:val="24"/>
          <w:shd w:val="clear" w:color="auto" w:fill="A5E2F9"/>
        </w:rPr>
        <w:t xml:space="preserve">Mannion, R., &amp; Davies, H. (2018). Understanding </w:t>
      </w:r>
      <w:proofErr w:type="spellStart"/>
      <w:r w:rsidRPr="000F5BAE">
        <w:rPr>
          <w:rFonts w:ascii="inherit" w:eastAsia="Times New Roman" w:hAnsi="inherit" w:cs="Arial"/>
          <w:color w:val="FFFFFF"/>
          <w:sz w:val="24"/>
          <w:szCs w:val="24"/>
          <w:shd w:val="clear" w:color="auto" w:fill="A5E2F9"/>
        </w:rPr>
        <w:t>organisational</w:t>
      </w:r>
      <w:proofErr w:type="spellEnd"/>
      <w:r w:rsidRPr="000F5BAE">
        <w:rPr>
          <w:rFonts w:ascii="inherit" w:eastAsia="Times New Roman" w:hAnsi="inherit" w:cs="Arial"/>
          <w:color w:val="FFFFFF"/>
          <w:sz w:val="24"/>
          <w:szCs w:val="24"/>
          <w:shd w:val="clear" w:color="auto" w:fill="A5E2F9"/>
        </w:rPr>
        <w:t xml:space="preserve"> culture for healthcare quality improvement. </w:t>
      </w:r>
      <w:r w:rsidRPr="000F5BAE">
        <w:rPr>
          <w:rFonts w:ascii="inherit" w:eastAsia="Times New Roman" w:hAnsi="inherit" w:cs="Arial"/>
          <w:i/>
          <w:iCs/>
          <w:color w:val="FFFFFF"/>
          <w:sz w:val="24"/>
          <w:szCs w:val="24"/>
          <w:shd w:val="clear" w:color="auto" w:fill="A5E2F9"/>
        </w:rPr>
        <w:t>British Medical Journal</w:t>
      </w:r>
      <w:r w:rsidRPr="000F5BAE">
        <w:rPr>
          <w:rFonts w:ascii="inherit" w:eastAsia="Times New Roman" w:hAnsi="inherit" w:cs="Arial"/>
          <w:color w:val="FFFFFF"/>
          <w:sz w:val="24"/>
          <w:szCs w:val="24"/>
          <w:shd w:val="clear" w:color="auto" w:fill="A5E2F9"/>
        </w:rPr>
        <w:t>, 363, k4907. doi:10.1136/</w:t>
      </w:r>
      <w:proofErr w:type="gramStart"/>
      <w:r w:rsidRPr="000F5BAE">
        <w:rPr>
          <w:rFonts w:ascii="inherit" w:eastAsia="Times New Roman" w:hAnsi="inherit" w:cs="Arial"/>
          <w:color w:val="FFFFFF"/>
          <w:sz w:val="24"/>
          <w:szCs w:val="24"/>
          <w:shd w:val="clear" w:color="auto" w:fill="A5E2F9"/>
        </w:rPr>
        <w:t>bmj.</w:t>
      </w:r>
      <w:proofErr w:type="gramEnd"/>
      <w:r w:rsidRPr="000F5BAE">
        <w:rPr>
          <w:rFonts w:ascii="inherit" w:eastAsia="Times New Roman" w:hAnsi="inherit" w:cs="Arial"/>
          <w:color w:val="FFFFFF"/>
          <w:sz w:val="24"/>
          <w:szCs w:val="24"/>
          <w:shd w:val="clear" w:color="auto" w:fill="A5E2F9"/>
        </w:rPr>
        <w:t>k4907</w:t>
      </w:r>
    </w:p>
    <w:p w14:paraId="656D0352" w14:textId="77777777" w:rsidR="000F5BAE" w:rsidRPr="000F5BAE" w:rsidRDefault="000F5BAE" w:rsidP="000F5BAE">
      <w:pPr>
        <w:spacing w:after="100" w:line="240" w:lineRule="auto"/>
        <w:rPr>
          <w:rFonts w:ascii="inherit" w:eastAsia="Times New Roman" w:hAnsi="inherit" w:cs="Arial"/>
          <w:color w:val="FFFFFF"/>
          <w:sz w:val="24"/>
          <w:szCs w:val="24"/>
          <w:shd w:val="clear" w:color="auto" w:fill="A5E2F9"/>
        </w:rPr>
      </w:pPr>
      <w:r w:rsidRPr="000F5BAE">
        <w:rPr>
          <w:rFonts w:ascii="inherit" w:eastAsia="Times New Roman" w:hAnsi="inherit" w:cs="Arial"/>
          <w:b/>
          <w:bCs/>
          <w:color w:val="FFFFFF"/>
          <w:sz w:val="24"/>
          <w:szCs w:val="24"/>
          <w:shd w:val="clear" w:color="auto" w:fill="A5E2F9"/>
        </w:rPr>
        <w:t>Note:</w:t>
      </w:r>
      <w:r w:rsidRPr="000F5BAE">
        <w:rPr>
          <w:rFonts w:ascii="inherit" w:eastAsia="Times New Roman" w:hAnsi="inherit" w:cs="Arial"/>
          <w:color w:val="FFFFFF"/>
          <w:sz w:val="24"/>
          <w:szCs w:val="24"/>
          <w:shd w:val="clear" w:color="auto" w:fill="A5E2F9"/>
        </w:rPr>
        <w:t xml:space="preserve"> You will access this article from the Walden Library databases.</w:t>
      </w:r>
    </w:p>
    <w:p w14:paraId="5BB9A514" w14:textId="09556384" w:rsidR="000F5BAE" w:rsidRDefault="000F5BAE" w:rsidP="000F5BAE">
      <w:pPr>
        <w:rPr>
          <w:rFonts w:ascii="Times New Roman" w:eastAsia="Times New Roman" w:hAnsi="Times New Roman" w:cs="Times New Roman"/>
          <w:sz w:val="24"/>
          <w:szCs w:val="24"/>
        </w:rPr>
      </w:pPr>
      <w:r w:rsidRPr="000F5BAE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14:paraId="2BD783BD" w14:textId="05E5B9C3" w:rsidR="000F5BAE" w:rsidRDefault="000F5BAE" w:rsidP="000F5BA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722E36E" w14:textId="77777777" w:rsidR="000F5BAE" w:rsidRPr="000F5BAE" w:rsidRDefault="000F5BAE" w:rsidP="000F5BAE">
      <w:pPr>
        <w:spacing w:after="0" w:line="240" w:lineRule="auto"/>
        <w:rPr>
          <w:rFonts w:ascii="Arial" w:eastAsia="Times New Roman" w:hAnsi="Arial" w:cs="Arial"/>
          <w:color w:val="0000FF"/>
          <w:sz w:val="24"/>
          <w:szCs w:val="24"/>
          <w:shd w:val="clear" w:color="auto" w:fill="A5E2F9"/>
        </w:rPr>
      </w:pPr>
      <w:r w:rsidRPr="000F5BAE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0F5BAE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"https://hbr.org/2018/12/the-secret-to-leading-organizational-change-is-empathy" \o "The secret to leading organizational change is empathy. " \t "_blank" </w:instrText>
      </w:r>
      <w:r w:rsidRPr="000F5BAE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</w:p>
    <w:p w14:paraId="607BB0ED" w14:textId="77777777" w:rsidR="000F5BAE" w:rsidRPr="000F5BAE" w:rsidRDefault="000F5BAE" w:rsidP="000F5BAE">
      <w:pPr>
        <w:spacing w:after="100" w:line="240" w:lineRule="auto"/>
        <w:rPr>
          <w:rFonts w:ascii="inherit" w:eastAsia="Times New Roman" w:hAnsi="inherit" w:cs="Times New Roman"/>
          <w:color w:val="FFFFFF"/>
          <w:sz w:val="24"/>
          <w:szCs w:val="24"/>
        </w:rPr>
      </w:pPr>
      <w:r w:rsidRPr="000F5BAE">
        <w:rPr>
          <w:rFonts w:ascii="inherit" w:eastAsia="Times New Roman" w:hAnsi="inherit" w:cs="Arial"/>
          <w:color w:val="FFFFFF"/>
          <w:sz w:val="24"/>
          <w:szCs w:val="24"/>
          <w:shd w:val="clear" w:color="auto" w:fill="A5E2F9"/>
        </w:rPr>
        <w:t xml:space="preserve">Sanchez, P. (2018, December 20). The secret to leading organizational change is empathy. </w:t>
      </w:r>
      <w:r w:rsidRPr="000F5BAE">
        <w:rPr>
          <w:rFonts w:ascii="inherit" w:eastAsia="Times New Roman" w:hAnsi="inherit" w:cs="Arial"/>
          <w:i/>
          <w:iCs/>
          <w:color w:val="FFFFFF"/>
          <w:sz w:val="24"/>
          <w:szCs w:val="24"/>
          <w:shd w:val="clear" w:color="auto" w:fill="A5E2F9"/>
        </w:rPr>
        <w:t>Harvard Business Review.</w:t>
      </w:r>
      <w:r w:rsidRPr="000F5BAE">
        <w:rPr>
          <w:rFonts w:ascii="inherit" w:eastAsia="Times New Roman" w:hAnsi="inherit" w:cs="Arial"/>
          <w:color w:val="FFFFFF"/>
          <w:sz w:val="24"/>
          <w:szCs w:val="24"/>
          <w:shd w:val="clear" w:color="auto" w:fill="A5E2F9"/>
        </w:rPr>
        <w:t xml:space="preserve"> Retrieved from https://hbr.org/2018/12/the-secret-to-leading-organizational-change-is-empathy</w:t>
      </w:r>
    </w:p>
    <w:p w14:paraId="591427FC" w14:textId="043F5642" w:rsidR="000F5BAE" w:rsidRDefault="000F5BAE" w:rsidP="000F5BAE">
      <w:r w:rsidRPr="000F5BAE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Start w:id="0" w:name="_GoBack"/>
      <w:bookmarkEnd w:id="0"/>
    </w:p>
    <w:sectPr w:rsidR="000F5B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A9764E"/>
    <w:multiLevelType w:val="multilevel"/>
    <w:tmpl w:val="ABCE6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BAE"/>
    <w:rsid w:val="000F5BAE"/>
    <w:rsid w:val="00574717"/>
    <w:rsid w:val="007E0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39419"/>
  <w15:chartTrackingRefBased/>
  <w15:docId w15:val="{70480595-E3C6-4796-82B7-BC5F6A462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F5B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F5B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355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361739">
          <w:blockQuote w:val="1"/>
          <w:marLeft w:val="720"/>
          <w:marRight w:val="720"/>
          <w:marTop w:val="100"/>
          <w:marBottom w:val="100"/>
          <w:divBdr>
            <w:top w:val="single" w:sz="24" w:space="0" w:color="FFFFFF"/>
            <w:left w:val="single" w:sz="24" w:space="0" w:color="FFFFFF"/>
            <w:bottom w:val="single" w:sz="24" w:space="0" w:color="FFFFFF"/>
            <w:right w:val="single" w:sz="24" w:space="0" w:color="FFFFFF"/>
          </w:divBdr>
        </w:div>
      </w:divsChild>
    </w:div>
    <w:div w:id="6215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523661">
          <w:blockQuote w:val="1"/>
          <w:marLeft w:val="720"/>
          <w:marRight w:val="720"/>
          <w:marTop w:val="100"/>
          <w:marBottom w:val="100"/>
          <w:divBdr>
            <w:top w:val="single" w:sz="24" w:space="0" w:color="FFFFFF"/>
            <w:left w:val="single" w:sz="24" w:space="0" w:color="FFFFFF"/>
            <w:bottom w:val="single" w:sz="24" w:space="0" w:color="FFFFFF"/>
            <w:right w:val="single" w:sz="24" w:space="0" w:color="FFFFFF"/>
          </w:divBdr>
        </w:div>
      </w:divsChild>
    </w:div>
    <w:div w:id="6388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041856">
          <w:blockQuote w:val="1"/>
          <w:marLeft w:val="720"/>
          <w:marRight w:val="720"/>
          <w:marTop w:val="100"/>
          <w:marBottom w:val="100"/>
          <w:divBdr>
            <w:top w:val="single" w:sz="24" w:space="0" w:color="FFFFFF"/>
            <w:left w:val="single" w:sz="24" w:space="0" w:color="FFFFFF"/>
            <w:bottom w:val="single" w:sz="24" w:space="0" w:color="FFFFFF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</Words>
  <Characters>1273</Characters>
  <Application>Microsoft Office Word</Application>
  <DocSecurity>0</DocSecurity>
  <Lines>10</Lines>
  <Paragraphs>2</Paragraphs>
  <ScaleCrop>false</ScaleCrop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Maurene Adams</dc:creator>
  <cp:keywords/>
  <dc:description/>
  <cp:lastModifiedBy>Maurene Adams</cp:lastModifiedBy>
  <cp:revision>1</cp:revision>
  <dcterms:created xsi:type="dcterms:W3CDTF">2020-02-06T22:07:00Z</dcterms:created>
  <dcterms:modified xsi:type="dcterms:W3CDTF">2020-02-06T22:09:00Z</dcterms:modified>
</cp:coreProperties>
</file>